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73F9" w14:textId="4D8D9EEE" w:rsidR="00B207DB" w:rsidRPr="00961807" w:rsidRDefault="00B207DB" w:rsidP="00B207DB">
      <w:pPr>
        <w:jc w:val="center"/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>Zestaw VI  201</w:t>
      </w:r>
      <w:r w:rsidR="005244A6">
        <w:rPr>
          <w:rFonts w:ascii="Arial" w:hAnsi="Arial" w:cs="Arial"/>
          <w:sz w:val="28"/>
          <w:szCs w:val="28"/>
        </w:rPr>
        <w:t>9</w:t>
      </w:r>
      <w:r w:rsidRPr="00961807">
        <w:rPr>
          <w:rFonts w:ascii="Arial" w:hAnsi="Arial" w:cs="Arial"/>
          <w:sz w:val="28"/>
          <w:szCs w:val="28"/>
        </w:rPr>
        <w:t>/20</w:t>
      </w:r>
      <w:r w:rsidR="005244A6">
        <w:rPr>
          <w:rFonts w:ascii="Arial" w:hAnsi="Arial" w:cs="Arial"/>
          <w:sz w:val="28"/>
          <w:szCs w:val="28"/>
        </w:rPr>
        <w:t>20</w:t>
      </w:r>
    </w:p>
    <w:p w14:paraId="05C6E8E8" w14:textId="77777777" w:rsidR="00B207DB" w:rsidRPr="00961807" w:rsidRDefault="00B207DB" w:rsidP="00B207DB">
      <w:pPr>
        <w:jc w:val="center"/>
        <w:rPr>
          <w:rFonts w:ascii="Arial" w:hAnsi="Arial" w:cs="Arial"/>
          <w:sz w:val="28"/>
          <w:szCs w:val="28"/>
        </w:rPr>
      </w:pPr>
    </w:p>
    <w:p w14:paraId="3AE1D0C4" w14:textId="77777777" w:rsidR="00B207DB" w:rsidRPr="00961807" w:rsidRDefault="00B207DB" w:rsidP="00B207DB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>Zadanie 1</w:t>
      </w:r>
    </w:p>
    <w:p w14:paraId="0412C9CC" w14:textId="77777777" w:rsidR="00FC3979" w:rsidRPr="00961807" w:rsidRDefault="00961807" w:rsidP="00B207DB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 xml:space="preserve">Udowodnij, że jeżeli </w:t>
      </w:r>
      <w:r w:rsidRPr="00961807">
        <w:rPr>
          <w:rFonts w:ascii="Arial" w:hAnsi="Arial" w:cs="Arial"/>
          <w:position w:val="-24"/>
          <w:sz w:val="28"/>
          <w:szCs w:val="28"/>
        </w:rPr>
        <w:object w:dxaOrig="2340" w:dyaOrig="620" w14:anchorId="3B8C9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0.75pt" o:ole="">
            <v:imagedata r:id="rId4" o:title=""/>
          </v:shape>
          <o:OLEObject Type="Embed" ProgID="Equation.3" ShapeID="_x0000_i1025" DrawAspect="Content" ObjectID="_1642439388" r:id="rId5"/>
        </w:object>
      </w:r>
      <w:r w:rsidRPr="00961807">
        <w:rPr>
          <w:rFonts w:ascii="Arial" w:hAnsi="Arial" w:cs="Arial"/>
          <w:sz w:val="28"/>
          <w:szCs w:val="28"/>
        </w:rPr>
        <w:t xml:space="preserve">, to: </w:t>
      </w:r>
      <w:r w:rsidRPr="00961807">
        <w:rPr>
          <w:rFonts w:ascii="Arial" w:hAnsi="Arial" w:cs="Arial"/>
          <w:position w:val="-24"/>
          <w:sz w:val="28"/>
          <w:szCs w:val="28"/>
        </w:rPr>
        <w:object w:dxaOrig="2380" w:dyaOrig="660" w14:anchorId="1BCAD2A9">
          <v:shape id="_x0000_i1026" type="#_x0000_t75" style="width:119.25pt;height:33pt" o:ole="">
            <v:imagedata r:id="rId6" o:title=""/>
          </v:shape>
          <o:OLEObject Type="Embed" ProgID="Equation.3" ShapeID="_x0000_i1026" DrawAspect="Content" ObjectID="_1642439389" r:id="rId7"/>
        </w:object>
      </w:r>
      <w:r w:rsidRPr="00961807">
        <w:rPr>
          <w:rFonts w:ascii="Arial" w:hAnsi="Arial" w:cs="Arial"/>
          <w:sz w:val="28"/>
          <w:szCs w:val="28"/>
        </w:rPr>
        <w:t xml:space="preserve"> .</w:t>
      </w:r>
    </w:p>
    <w:p w14:paraId="5FD43B60" w14:textId="77777777" w:rsidR="00961807" w:rsidRDefault="00961807" w:rsidP="00B207DB">
      <w:pPr>
        <w:rPr>
          <w:rFonts w:ascii="Arial" w:hAnsi="Arial" w:cs="Arial"/>
          <w:sz w:val="28"/>
          <w:szCs w:val="28"/>
        </w:rPr>
      </w:pPr>
    </w:p>
    <w:p w14:paraId="6BF6A86A" w14:textId="77777777" w:rsidR="00B207DB" w:rsidRPr="00961807" w:rsidRDefault="00B207DB" w:rsidP="00B207DB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>Zadanie 2</w:t>
      </w:r>
    </w:p>
    <w:p w14:paraId="0474CEA6" w14:textId="77777777" w:rsidR="005244A6" w:rsidRPr="005244A6" w:rsidRDefault="005244A6" w:rsidP="005244A6">
      <w:pPr>
        <w:rPr>
          <w:rFonts w:ascii="Arial" w:hAnsi="Arial" w:cs="Arial"/>
          <w:sz w:val="28"/>
          <w:szCs w:val="28"/>
        </w:rPr>
      </w:pPr>
      <w:r w:rsidRPr="005244A6">
        <w:rPr>
          <w:rFonts w:ascii="Arial" w:hAnsi="Arial" w:cs="Arial"/>
          <w:sz w:val="28"/>
          <w:szCs w:val="28"/>
        </w:rPr>
        <w:t>Podaj przykład trójkąta, który nie jest prostokątny i który można podzielić na pięć trójkątów podobnych do niego.</w:t>
      </w:r>
    </w:p>
    <w:p w14:paraId="32E28512" w14:textId="77777777" w:rsidR="00961807" w:rsidRDefault="00961807" w:rsidP="00B207DB">
      <w:pPr>
        <w:rPr>
          <w:rFonts w:ascii="Arial" w:hAnsi="Arial" w:cs="Arial"/>
          <w:sz w:val="28"/>
          <w:szCs w:val="28"/>
        </w:rPr>
      </w:pPr>
    </w:p>
    <w:p w14:paraId="3717CF98" w14:textId="77777777" w:rsidR="00B207DB" w:rsidRPr="00961807" w:rsidRDefault="00B207DB" w:rsidP="00B207DB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>Zadanie 3</w:t>
      </w:r>
    </w:p>
    <w:p w14:paraId="2783BBB5" w14:textId="77777777" w:rsidR="00961807" w:rsidRPr="00961807" w:rsidRDefault="00961807" w:rsidP="00961807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 xml:space="preserve">Przez wierzchołek </w:t>
      </w:r>
      <w:r w:rsidRPr="00961807">
        <w:rPr>
          <w:rFonts w:ascii="Arial" w:hAnsi="Arial" w:cs="Arial"/>
          <w:position w:val="-4"/>
          <w:sz w:val="28"/>
          <w:szCs w:val="28"/>
        </w:rPr>
        <w:object w:dxaOrig="240" w:dyaOrig="260" w14:anchorId="35B32162">
          <v:shape id="_x0000_i1027" type="#_x0000_t75" style="width:12pt;height:12.75pt" o:ole="">
            <v:imagedata r:id="rId8" o:title=""/>
          </v:shape>
          <o:OLEObject Type="Embed" ProgID="Equation.3" ShapeID="_x0000_i1027" DrawAspect="Content" ObjectID="_1642439390" r:id="rId9"/>
        </w:object>
      </w:r>
      <w:r w:rsidRPr="00961807">
        <w:rPr>
          <w:rFonts w:ascii="Arial" w:hAnsi="Arial" w:cs="Arial"/>
          <w:sz w:val="28"/>
          <w:szCs w:val="28"/>
        </w:rPr>
        <w:t xml:space="preserve"> kwadratu </w:t>
      </w:r>
      <w:r w:rsidRPr="00961807">
        <w:rPr>
          <w:rFonts w:ascii="Arial" w:hAnsi="Arial" w:cs="Arial"/>
          <w:position w:val="-6"/>
          <w:sz w:val="28"/>
          <w:szCs w:val="28"/>
        </w:rPr>
        <w:object w:dxaOrig="720" w:dyaOrig="279" w14:anchorId="34148C49">
          <v:shape id="_x0000_i1028" type="#_x0000_t75" style="width:36pt;height:14.25pt" o:ole="">
            <v:imagedata r:id="rId10" o:title=""/>
          </v:shape>
          <o:OLEObject Type="Embed" ProgID="Equation.3" ShapeID="_x0000_i1028" DrawAspect="Content" ObjectID="_1642439391" r:id="rId11"/>
        </w:object>
      </w:r>
      <w:r w:rsidRPr="00961807">
        <w:rPr>
          <w:rFonts w:ascii="Arial" w:hAnsi="Arial" w:cs="Arial"/>
          <w:sz w:val="28"/>
          <w:szCs w:val="28"/>
        </w:rPr>
        <w:t xml:space="preserve"> poprowadzono prostą przecinającą przedłużenia boków </w:t>
      </w:r>
      <w:r w:rsidRPr="00961807">
        <w:rPr>
          <w:rFonts w:ascii="Arial" w:hAnsi="Arial" w:cs="Arial"/>
          <w:position w:val="-6"/>
          <w:sz w:val="28"/>
          <w:szCs w:val="28"/>
        </w:rPr>
        <w:object w:dxaOrig="400" w:dyaOrig="279" w14:anchorId="1356A4A3">
          <v:shape id="_x0000_i1029" type="#_x0000_t75" style="width:20.25pt;height:14.25pt" o:ole="">
            <v:imagedata r:id="rId12" o:title=""/>
          </v:shape>
          <o:OLEObject Type="Embed" ProgID="Equation.3" ShapeID="_x0000_i1029" DrawAspect="Content" ObjectID="_1642439392" r:id="rId13"/>
        </w:object>
      </w:r>
      <w:r w:rsidRPr="00961807">
        <w:rPr>
          <w:rFonts w:ascii="Arial" w:hAnsi="Arial" w:cs="Arial"/>
          <w:sz w:val="28"/>
          <w:szCs w:val="28"/>
        </w:rPr>
        <w:t xml:space="preserve"> i </w:t>
      </w:r>
      <w:r w:rsidRPr="00961807">
        <w:rPr>
          <w:rFonts w:ascii="Arial" w:hAnsi="Arial" w:cs="Arial"/>
          <w:position w:val="-6"/>
          <w:sz w:val="28"/>
          <w:szCs w:val="28"/>
        </w:rPr>
        <w:object w:dxaOrig="400" w:dyaOrig="279" w14:anchorId="7DF6CC11">
          <v:shape id="_x0000_i1030" type="#_x0000_t75" style="width:20.25pt;height:14.25pt" o:ole="">
            <v:imagedata r:id="rId14" o:title=""/>
          </v:shape>
          <o:OLEObject Type="Embed" ProgID="Equation.3" ShapeID="_x0000_i1030" DrawAspect="Content" ObjectID="_1642439393" r:id="rId15"/>
        </w:object>
      </w:r>
      <w:r w:rsidRPr="00961807">
        <w:rPr>
          <w:rFonts w:ascii="Arial" w:hAnsi="Arial" w:cs="Arial"/>
          <w:sz w:val="28"/>
          <w:szCs w:val="28"/>
        </w:rPr>
        <w:t xml:space="preserve"> odpowiednio w punktach </w:t>
      </w:r>
      <w:r w:rsidRPr="00961807">
        <w:rPr>
          <w:rFonts w:ascii="Arial" w:hAnsi="Arial" w:cs="Arial"/>
          <w:position w:val="-4"/>
          <w:sz w:val="28"/>
          <w:szCs w:val="28"/>
        </w:rPr>
        <w:object w:dxaOrig="320" w:dyaOrig="260" w14:anchorId="7FFF939F">
          <v:shape id="_x0000_i1031" type="#_x0000_t75" style="width:15.75pt;height:12.75pt" o:ole="">
            <v:imagedata r:id="rId16" o:title=""/>
          </v:shape>
          <o:OLEObject Type="Embed" ProgID="Equation.3" ShapeID="_x0000_i1031" DrawAspect="Content" ObjectID="_1642439394" r:id="rId17"/>
        </w:object>
      </w:r>
      <w:r w:rsidRPr="00961807">
        <w:rPr>
          <w:rFonts w:ascii="Arial" w:hAnsi="Arial" w:cs="Arial"/>
          <w:sz w:val="28"/>
          <w:szCs w:val="28"/>
        </w:rPr>
        <w:t xml:space="preserve"> i </w:t>
      </w:r>
      <w:r w:rsidRPr="00961807">
        <w:rPr>
          <w:rFonts w:ascii="Arial" w:hAnsi="Arial" w:cs="Arial"/>
          <w:position w:val="-6"/>
          <w:sz w:val="28"/>
          <w:szCs w:val="28"/>
        </w:rPr>
        <w:object w:dxaOrig="279" w:dyaOrig="279" w14:anchorId="0ACF26E3">
          <v:shape id="_x0000_i1032" type="#_x0000_t75" style="width:14.25pt;height:14.25pt" o:ole="">
            <v:imagedata r:id="rId18" o:title=""/>
          </v:shape>
          <o:OLEObject Type="Embed" ProgID="Equation.3" ShapeID="_x0000_i1032" DrawAspect="Content" ObjectID="_1642439395" r:id="rId19"/>
        </w:object>
      </w:r>
      <w:r w:rsidRPr="00961807">
        <w:rPr>
          <w:rFonts w:ascii="Arial" w:hAnsi="Arial" w:cs="Arial"/>
          <w:sz w:val="28"/>
          <w:szCs w:val="28"/>
        </w:rPr>
        <w:t>. Udowodnij, że:</w:t>
      </w:r>
    </w:p>
    <w:p w14:paraId="03C4DF28" w14:textId="77777777" w:rsidR="00961807" w:rsidRPr="00961807" w:rsidRDefault="00961807" w:rsidP="00961807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position w:val="-36"/>
          <w:sz w:val="28"/>
          <w:szCs w:val="28"/>
        </w:rPr>
        <w:object w:dxaOrig="2299" w:dyaOrig="740" w14:anchorId="48138A23">
          <v:shape id="_x0000_i1033" type="#_x0000_t75" style="width:114.75pt;height:36.75pt" o:ole="">
            <v:imagedata r:id="rId20" o:title=""/>
          </v:shape>
          <o:OLEObject Type="Embed" ProgID="Equation.3" ShapeID="_x0000_i1033" DrawAspect="Content" ObjectID="_1642439396" r:id="rId21"/>
        </w:object>
      </w:r>
      <w:r w:rsidRPr="00961807">
        <w:rPr>
          <w:rFonts w:ascii="Arial" w:hAnsi="Arial" w:cs="Arial"/>
          <w:sz w:val="28"/>
          <w:szCs w:val="28"/>
        </w:rPr>
        <w:t xml:space="preserve"> .</w:t>
      </w:r>
    </w:p>
    <w:p w14:paraId="32B1B130" w14:textId="77777777" w:rsidR="00B207DB" w:rsidRPr="00961807" w:rsidRDefault="00B207DB" w:rsidP="00B207DB">
      <w:pPr>
        <w:rPr>
          <w:rFonts w:ascii="Arial" w:hAnsi="Arial" w:cs="Arial"/>
          <w:sz w:val="28"/>
          <w:szCs w:val="28"/>
        </w:rPr>
      </w:pPr>
    </w:p>
    <w:p w14:paraId="65E745FE" w14:textId="77777777" w:rsidR="00B207DB" w:rsidRPr="00961807" w:rsidRDefault="00B207DB" w:rsidP="00B207DB">
      <w:pPr>
        <w:rPr>
          <w:rFonts w:ascii="Arial" w:hAnsi="Arial" w:cs="Arial"/>
          <w:sz w:val="28"/>
          <w:szCs w:val="28"/>
        </w:rPr>
      </w:pPr>
      <w:r w:rsidRPr="00961807">
        <w:rPr>
          <w:rFonts w:ascii="Arial" w:hAnsi="Arial" w:cs="Arial"/>
          <w:sz w:val="28"/>
          <w:szCs w:val="28"/>
        </w:rPr>
        <w:t>Zadanie 4</w:t>
      </w:r>
    </w:p>
    <w:p w14:paraId="28C0D356" w14:textId="77777777" w:rsidR="00875573" w:rsidRPr="00875573" w:rsidRDefault="00875573" w:rsidP="00875573">
      <w:pPr>
        <w:rPr>
          <w:rFonts w:ascii="Arial" w:hAnsi="Arial" w:cs="Arial"/>
          <w:sz w:val="28"/>
          <w:szCs w:val="28"/>
        </w:rPr>
      </w:pPr>
      <w:r w:rsidRPr="00875573">
        <w:rPr>
          <w:rFonts w:ascii="Arial" w:hAnsi="Arial" w:cs="Arial"/>
          <w:sz w:val="28"/>
          <w:szCs w:val="28"/>
        </w:rPr>
        <w:t xml:space="preserve">Rozwiąż równanie: </w:t>
      </w:r>
      <w:r w:rsidRPr="00875573">
        <w:rPr>
          <w:rFonts w:ascii="Arial" w:hAnsi="Arial" w:cs="Arial"/>
          <w:position w:val="-28"/>
          <w:sz w:val="28"/>
          <w:szCs w:val="28"/>
        </w:rPr>
        <w:object w:dxaOrig="1680" w:dyaOrig="680" w14:anchorId="7010BD46">
          <v:shape id="_x0000_i1034" type="#_x0000_t75" style="width:84pt;height:33.75pt" o:ole="">
            <v:imagedata r:id="rId22" o:title=""/>
          </v:shape>
          <o:OLEObject Type="Embed" ProgID="Equation.3" ShapeID="_x0000_i1034" DrawAspect="Content" ObjectID="_1642439397" r:id="rId23"/>
        </w:object>
      </w:r>
      <w:r w:rsidRPr="00875573">
        <w:rPr>
          <w:rFonts w:ascii="Arial" w:hAnsi="Arial" w:cs="Arial"/>
          <w:sz w:val="28"/>
          <w:szCs w:val="28"/>
        </w:rPr>
        <w:t>.</w:t>
      </w:r>
    </w:p>
    <w:p w14:paraId="087861D6" w14:textId="619904F8" w:rsidR="00875573" w:rsidRPr="00875573" w:rsidRDefault="00875573" w:rsidP="00875573">
      <w:pPr>
        <w:rPr>
          <w:rFonts w:ascii="Arial" w:hAnsi="Arial" w:cs="Arial"/>
          <w:sz w:val="28"/>
          <w:szCs w:val="28"/>
        </w:rPr>
      </w:pPr>
      <w:r w:rsidRPr="00875573">
        <w:rPr>
          <w:rFonts w:ascii="Arial" w:hAnsi="Arial" w:cs="Arial"/>
          <w:sz w:val="28"/>
          <w:szCs w:val="28"/>
        </w:rPr>
        <w:t xml:space="preserve">Symbol </w:t>
      </w:r>
      <w:r>
        <w:rPr>
          <w:rFonts w:ascii="Arial" w:hAnsi="Arial" w:cs="Arial"/>
          <w:sz w:val="28"/>
          <w:szCs w:val="28"/>
        </w:rPr>
        <w:t>[a]</w:t>
      </w:r>
      <w:r w:rsidRPr="00875573">
        <w:rPr>
          <w:rFonts w:ascii="Arial" w:hAnsi="Arial" w:cs="Arial"/>
          <w:sz w:val="28"/>
          <w:szCs w:val="28"/>
        </w:rPr>
        <w:t xml:space="preserve"> oznacza największą liczbę całkowitą nie większą od</w:t>
      </w:r>
      <w:r>
        <w:rPr>
          <w:rFonts w:ascii="Arial" w:hAnsi="Arial" w:cs="Arial"/>
          <w:sz w:val="28"/>
          <w:szCs w:val="28"/>
        </w:rPr>
        <w:t xml:space="preserve"> a</w:t>
      </w:r>
      <w:r w:rsidRPr="00875573">
        <w:rPr>
          <w:rFonts w:ascii="Arial" w:hAnsi="Arial" w:cs="Arial"/>
          <w:sz w:val="28"/>
          <w:szCs w:val="28"/>
        </w:rPr>
        <w:t>.</w:t>
      </w:r>
    </w:p>
    <w:p w14:paraId="0D4E0F2F" w14:textId="77777777" w:rsidR="00875573" w:rsidRPr="005D032F" w:rsidRDefault="00875573" w:rsidP="00875573"/>
    <w:p w14:paraId="69CD8B7F" w14:textId="50540054" w:rsidR="00B207DB" w:rsidRPr="00961807" w:rsidRDefault="00B207DB" w:rsidP="0074493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D6D7776" w14:textId="77777777" w:rsidR="000C2874" w:rsidRPr="00961807" w:rsidRDefault="000C2874">
      <w:pPr>
        <w:rPr>
          <w:rFonts w:ascii="Arial" w:hAnsi="Arial" w:cs="Arial"/>
          <w:sz w:val="28"/>
          <w:szCs w:val="28"/>
        </w:rPr>
      </w:pPr>
    </w:p>
    <w:sectPr w:rsidR="000C2874" w:rsidRPr="0096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DB"/>
    <w:rsid w:val="000C2874"/>
    <w:rsid w:val="005244A6"/>
    <w:rsid w:val="0074493E"/>
    <w:rsid w:val="00875573"/>
    <w:rsid w:val="00961807"/>
    <w:rsid w:val="00B207DB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93E0"/>
  <w15:docId w15:val="{2E2FF8BB-7CF9-48E4-B49F-74CC7A7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0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Jerzy Glapiński</cp:lastModifiedBy>
  <cp:revision>3</cp:revision>
  <dcterms:created xsi:type="dcterms:W3CDTF">2019-08-22T16:25:00Z</dcterms:created>
  <dcterms:modified xsi:type="dcterms:W3CDTF">2020-02-05T19:23:00Z</dcterms:modified>
</cp:coreProperties>
</file>